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0C" w:rsidRPr="003A2F0C" w:rsidRDefault="003A2F0C" w:rsidP="003A2F0C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Учиться должно быть всегда интересно. Только тогда учение может быть успешным. Увеличение предметной нагрузки на уроках заставляет задуматься над тем, как поддержать интерес школьников к учению. Одним из наиболее действенных способов формирования нового отношения к познанию является проведение предметных недель.</w:t>
      </w:r>
    </w:p>
    <w:p w:rsidR="003A2F0C" w:rsidRPr="003A2F0C" w:rsidRDefault="003A2F0C" w:rsidP="003A2F0C">
      <w:pPr>
        <w:shd w:val="clear" w:color="auto" w:fill="FFFFFF"/>
        <w:spacing w:after="192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202020"/>
          <w:sz w:val="36"/>
          <w:szCs w:val="36"/>
          <w:lang w:eastAsia="ru-RU"/>
        </w:rPr>
      </w:pPr>
      <w:r w:rsidRPr="003A2F0C">
        <w:rPr>
          <w:rFonts w:ascii="Helvetica" w:eastAsia="Times New Roman" w:hAnsi="Helvetica" w:cs="Helvetica"/>
          <w:b/>
          <w:bCs/>
          <w:color w:val="202020"/>
          <w:sz w:val="36"/>
          <w:szCs w:val="36"/>
          <w:lang w:eastAsia="ru-RU"/>
        </w:rPr>
        <w:t> Основная цель – повышение интереса учеников к предметам, формирование познавательной активности, кругозора.</w:t>
      </w:r>
    </w:p>
    <w:p w:rsidR="003A2F0C" w:rsidRPr="003A2F0C" w:rsidRDefault="003A2F0C" w:rsidP="003A2F0C">
      <w:pPr>
        <w:shd w:val="clear" w:color="auto" w:fill="FFFFFF"/>
        <w:spacing w:after="192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202020"/>
          <w:sz w:val="43"/>
          <w:szCs w:val="43"/>
          <w:lang w:eastAsia="ru-RU"/>
        </w:rPr>
      </w:pPr>
      <w:r w:rsidRPr="003A2F0C">
        <w:rPr>
          <w:rFonts w:ascii="Helvetica" w:eastAsia="Times New Roman" w:hAnsi="Helvetica" w:cs="Helvetica"/>
          <w:b/>
          <w:bCs/>
          <w:color w:val="202020"/>
          <w:sz w:val="43"/>
          <w:szCs w:val="43"/>
          <w:lang w:eastAsia="ru-RU"/>
        </w:rPr>
        <w:t> Задачи предметных  недель:</w:t>
      </w:r>
    </w:p>
    <w:p w:rsidR="003A2F0C" w:rsidRPr="003A2F0C" w:rsidRDefault="003A2F0C" w:rsidP="003A2F0C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1.Создание условий,  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</w:r>
    </w:p>
    <w:p w:rsidR="003A2F0C" w:rsidRPr="003A2F0C" w:rsidRDefault="003A2F0C" w:rsidP="003A2F0C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2. Повышение интереса обучающихся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3A2F0C" w:rsidRPr="003A2F0C" w:rsidRDefault="003A2F0C" w:rsidP="003A2F0C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3. Оценка влияния предметных недель на развитие интереса учеников к изучаемым предметам.</w:t>
      </w:r>
    </w:p>
    <w:p w:rsidR="003A2F0C" w:rsidRPr="003A2F0C" w:rsidRDefault="003A2F0C" w:rsidP="003A2F0C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4. Помощь учителям и ученикам в раскрытии своего творческого потенциала, организаторских способностей.</w:t>
      </w:r>
    </w:p>
    <w:p w:rsidR="003A2F0C" w:rsidRPr="003A2F0C" w:rsidRDefault="003A2F0C" w:rsidP="003A2F0C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5. Создание праздничной творческой атмосферы.</w:t>
      </w:r>
    </w:p>
    <w:p w:rsidR="003A2F0C" w:rsidRPr="003A2F0C" w:rsidRDefault="003A2F0C" w:rsidP="003A2F0C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 </w:t>
      </w:r>
    </w:p>
    <w:p w:rsidR="003A2F0C" w:rsidRPr="003A2F0C" w:rsidRDefault="003A2F0C" w:rsidP="003A2F0C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Принцип проведения предметных недель - каждый ребенок является активным участником всех событий недели. Он может попробовать свои силы в различных видах деятельности: решать задачи и примеры, сочинять, писать, петь, декламировать, мастерить, фантазировать, выдвигать идеи, реализовывать их, рисовать, участвовать в театральных постановках, загадывать (придумывать) и разгадывать свои и уже существующие задачи и загадки, готовить и выступать с докладами.</w:t>
      </w:r>
      <w:r>
        <w:rPr>
          <w:rFonts w:ascii="Helvetica" w:eastAsia="Times New Roman" w:hAnsi="Helvetica" w:cs="Helvetica"/>
          <w:noProof/>
          <w:color w:val="888888"/>
          <w:sz w:val="21"/>
          <w:szCs w:val="21"/>
          <w:lang w:eastAsia="ru-RU"/>
        </w:rPr>
        <w:drawing>
          <wp:inline distT="0" distB="0" distL="0" distR="0">
            <wp:extent cx="1016000" cy="1264285"/>
            <wp:effectExtent l="19050" t="0" r="0" b="0"/>
            <wp:docPr id="1" name="Рисунок 1" descr="29b8b4fb76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b8b4fb76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0C" w:rsidRPr="003A2F0C" w:rsidRDefault="003A2F0C" w:rsidP="003A2F0C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 </w:t>
      </w:r>
    </w:p>
    <w:p w:rsidR="003A2F0C" w:rsidRPr="003A2F0C" w:rsidRDefault="003A2F0C" w:rsidP="003A2F0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50"/>
          <w:szCs w:val="50"/>
          <w:lang w:eastAsia="ru-RU"/>
        </w:rPr>
      </w:pPr>
      <w:r w:rsidRPr="003A2F0C">
        <w:rPr>
          <w:rFonts w:ascii="inherit" w:eastAsia="Times New Roman" w:hAnsi="inherit" w:cs="Helvetica"/>
          <w:b/>
          <w:bCs/>
          <w:color w:val="202020"/>
          <w:kern w:val="36"/>
          <w:sz w:val="50"/>
          <w:lang w:eastAsia="ru-RU"/>
        </w:rPr>
        <w:t>Предметные недели</w:t>
      </w:r>
    </w:p>
    <w:p w:rsidR="003A2F0C" w:rsidRPr="003A2F0C" w:rsidRDefault="003A2F0C" w:rsidP="003A2F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b/>
          <w:bCs/>
          <w:color w:val="888888"/>
          <w:sz w:val="21"/>
          <w:lang w:eastAsia="ru-RU"/>
        </w:rPr>
        <w:t> </w:t>
      </w:r>
    </w:p>
    <w:p w:rsidR="003A2F0C" w:rsidRPr="003A2F0C" w:rsidRDefault="003A2F0C" w:rsidP="003A2F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b/>
          <w:bCs/>
          <w:color w:val="888888"/>
          <w:sz w:val="21"/>
          <w:lang w:eastAsia="ru-RU"/>
        </w:rPr>
        <w:t>История, обществознание</w:t>
      </w: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   - 8 – 13 февраля</w:t>
      </w:r>
    </w:p>
    <w:p w:rsidR="003A2F0C" w:rsidRPr="003A2F0C" w:rsidRDefault="003A2F0C" w:rsidP="003A2F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b/>
          <w:bCs/>
          <w:color w:val="888888"/>
          <w:sz w:val="21"/>
          <w:lang w:eastAsia="ru-RU"/>
        </w:rPr>
        <w:t>Русский язык и литература</w:t>
      </w: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 – 15-20 февраля</w:t>
      </w:r>
    </w:p>
    <w:p w:rsidR="003A2F0C" w:rsidRPr="003A2F0C" w:rsidRDefault="003A2F0C" w:rsidP="003A2F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b/>
          <w:bCs/>
          <w:color w:val="888888"/>
          <w:sz w:val="21"/>
          <w:lang w:eastAsia="ru-RU"/>
        </w:rPr>
        <w:t>Математика, информатика – </w:t>
      </w: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11-16 апреля</w:t>
      </w:r>
    </w:p>
    <w:p w:rsidR="003A2F0C" w:rsidRPr="003A2F0C" w:rsidRDefault="003A2F0C" w:rsidP="003A2F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b/>
          <w:bCs/>
          <w:color w:val="888888"/>
          <w:sz w:val="21"/>
          <w:lang w:eastAsia="ru-RU"/>
        </w:rPr>
        <w:t>Физика</w:t>
      </w: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 – 11-16 апреля</w:t>
      </w:r>
    </w:p>
    <w:p w:rsidR="003A2F0C" w:rsidRPr="003A2F0C" w:rsidRDefault="003A2F0C" w:rsidP="003A2F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b/>
          <w:bCs/>
          <w:color w:val="888888"/>
          <w:sz w:val="21"/>
          <w:lang w:eastAsia="ru-RU"/>
        </w:rPr>
        <w:t>Осетинский язык и литература</w:t>
      </w: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 –     22-27 февраля</w:t>
      </w:r>
      <w:r w:rsidRPr="003A2F0C">
        <w:rPr>
          <w:rFonts w:ascii="inherit" w:eastAsia="Times New Roman" w:hAnsi="inherit" w:cs="Helvetica"/>
          <w:b/>
          <w:bCs/>
          <w:color w:val="888888"/>
          <w:sz w:val="21"/>
          <w:lang w:eastAsia="ru-RU"/>
        </w:rPr>
        <w:t>           </w:t>
      </w:r>
    </w:p>
    <w:p w:rsidR="003A2F0C" w:rsidRPr="003A2F0C" w:rsidRDefault="003A2F0C" w:rsidP="003A2F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b/>
          <w:bCs/>
          <w:color w:val="888888"/>
          <w:sz w:val="21"/>
          <w:lang w:eastAsia="ru-RU"/>
        </w:rPr>
        <w:lastRenderedPageBreak/>
        <w:t>Физическая культура и ОБЖ    </w:t>
      </w: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-  7-12 марта</w:t>
      </w:r>
    </w:p>
    <w:p w:rsidR="003A2F0C" w:rsidRPr="003A2F0C" w:rsidRDefault="003A2F0C" w:rsidP="003A2F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b/>
          <w:bCs/>
          <w:color w:val="888888"/>
          <w:sz w:val="21"/>
          <w:lang w:eastAsia="ru-RU"/>
        </w:rPr>
        <w:t>Химия  - </w:t>
      </w: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7-12 марта</w:t>
      </w:r>
    </w:p>
    <w:p w:rsidR="003A2F0C" w:rsidRPr="003A2F0C" w:rsidRDefault="003A2F0C" w:rsidP="003A2F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b/>
          <w:bCs/>
          <w:color w:val="888888"/>
          <w:sz w:val="21"/>
          <w:lang w:eastAsia="ru-RU"/>
        </w:rPr>
        <w:t>           Биология – </w:t>
      </w: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7-12 марта</w:t>
      </w:r>
    </w:p>
    <w:p w:rsidR="003A2F0C" w:rsidRPr="003A2F0C" w:rsidRDefault="003A2F0C" w:rsidP="003A2F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b/>
          <w:bCs/>
          <w:color w:val="888888"/>
          <w:sz w:val="21"/>
          <w:lang w:eastAsia="ru-RU"/>
        </w:rPr>
        <w:t>           География</w:t>
      </w: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 – 7-12 марта</w:t>
      </w:r>
    </w:p>
    <w:p w:rsidR="003A2F0C" w:rsidRPr="003A2F0C" w:rsidRDefault="003A2F0C" w:rsidP="003A2F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b/>
          <w:bCs/>
          <w:color w:val="888888"/>
          <w:sz w:val="21"/>
          <w:lang w:eastAsia="ru-RU"/>
        </w:rPr>
        <w:t>Иностранный язык</w:t>
      </w: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 –   14-19 марта</w:t>
      </w:r>
    </w:p>
    <w:p w:rsidR="003A2F0C" w:rsidRPr="003A2F0C" w:rsidRDefault="003A2F0C" w:rsidP="003A2F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b/>
          <w:bCs/>
          <w:color w:val="888888"/>
          <w:sz w:val="21"/>
          <w:lang w:eastAsia="ru-RU"/>
        </w:rPr>
        <w:t>Начальная школа</w:t>
      </w: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 – 11-16 апреля</w:t>
      </w:r>
    </w:p>
    <w:p w:rsidR="003A2F0C" w:rsidRPr="003A2F0C" w:rsidRDefault="003A2F0C" w:rsidP="003A2F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b/>
          <w:bCs/>
          <w:color w:val="888888"/>
          <w:sz w:val="21"/>
          <w:lang w:eastAsia="ru-RU"/>
        </w:rPr>
        <w:t>МХК, ИЗО, музыка  </w:t>
      </w: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-  18-23  апреля</w:t>
      </w:r>
    </w:p>
    <w:p w:rsidR="003A2F0C" w:rsidRPr="003A2F0C" w:rsidRDefault="003A2F0C" w:rsidP="003A2F0C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 </w:t>
      </w:r>
    </w:p>
    <w:p w:rsidR="003A2F0C" w:rsidRPr="003A2F0C" w:rsidRDefault="003A2F0C" w:rsidP="003A2F0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b/>
          <w:bCs/>
          <w:color w:val="888888"/>
          <w:sz w:val="21"/>
          <w:lang w:eastAsia="ru-RU"/>
        </w:rPr>
        <w:t>П  Р  И  К  А  З</w:t>
      </w:r>
    </w:p>
    <w:p w:rsidR="003A2F0C" w:rsidRPr="003A2F0C" w:rsidRDefault="003A2F0C" w:rsidP="003A2F0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 </w:t>
      </w:r>
      <w:r w:rsidRPr="003A2F0C">
        <w:rPr>
          <w:rFonts w:ascii="inherit" w:eastAsia="Times New Roman" w:hAnsi="inherit" w:cs="Helvetica"/>
          <w:b/>
          <w:bCs/>
          <w:color w:val="888888"/>
          <w:sz w:val="21"/>
          <w:lang w:eastAsia="ru-RU"/>
        </w:rPr>
        <w:t>О проведении предметных недель</w:t>
      </w:r>
    </w:p>
    <w:p w:rsidR="003A2F0C" w:rsidRPr="003A2F0C" w:rsidRDefault="003A2F0C" w:rsidP="003A2F0C">
      <w:pPr>
        <w:shd w:val="clear" w:color="auto" w:fill="FFFFFF"/>
        <w:spacing w:after="356" w:line="240" w:lineRule="auto"/>
        <w:jc w:val="center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 В соответствии с планом работы школы на 2014/2015 учебный год, с целью развития интереса обучающихся к образовательному процессу, повышения уровня их компетенций, повышения профессиональной компетенции учителей</w:t>
      </w:r>
    </w:p>
    <w:p w:rsidR="003A2F0C" w:rsidRPr="003A2F0C" w:rsidRDefault="003A2F0C" w:rsidP="003A2F0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b/>
          <w:bCs/>
          <w:color w:val="888888"/>
          <w:sz w:val="21"/>
          <w:lang w:eastAsia="ru-RU"/>
        </w:rPr>
        <w:t>п р и к а з ы в а ю:</w:t>
      </w:r>
    </w:p>
    <w:p w:rsidR="003A2F0C" w:rsidRPr="003A2F0C" w:rsidRDefault="003A2F0C" w:rsidP="003A2F0C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 </w:t>
      </w:r>
    </w:p>
    <w:p w:rsidR="003A2F0C" w:rsidRPr="003A2F0C" w:rsidRDefault="003A2F0C" w:rsidP="003A2F0C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3A2F0C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 </w:t>
      </w:r>
    </w:p>
    <w:p w:rsidR="003A2F0C" w:rsidRPr="003A2F0C" w:rsidRDefault="003A2F0C" w:rsidP="003A2F0C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Заместителю директора по учебной работе Туаллаговой Э.А. организовать  проведение предметных недель в 1-11 классах в период с 26.01.2016 г. по 18.04.2016 г.</w:t>
      </w:r>
    </w:p>
    <w:p w:rsidR="003A2F0C" w:rsidRPr="003A2F0C" w:rsidRDefault="003A2F0C" w:rsidP="003A2F0C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Утвердить график проведения предметных недель на 2015/2016 учебный год.</w:t>
      </w:r>
    </w:p>
    <w:p w:rsidR="003A2F0C" w:rsidRPr="003A2F0C" w:rsidRDefault="003A2F0C" w:rsidP="003A2F0C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Назначить ответственными за подготовку и проведение предметных недель руководителей школьных методических объединений: Дзебисову З.Ф. – МО учителей осетинского языка и литературы; Каирову Ф.Г. – МО учителей русского языка и литературы;Судакову Я.А. – МО учителей иностранного языка;Кудзоеву С.В. – МО учителей математики и информатики;Кузьменко Е. В. – МО учителей физики;Камбердиеву И.В. – МО учителей истории и обществознания;Мельситову Т.В. – МО учителей химии, биологии, географии;Албегову С.А. – МО учителей ИЗО, МХК, музыкального искусства;Мередову Е.О. – МО учителей физической культуры и ОБЖ;Лагойда Л.М. – МО учителей технологии;Чельдиеву В.В. – МО учителей 1 классов;Козыреву Р.С. – МО учителей 2 классов;Моргачеву В.М. – МО учителей 3 классов;Джиоеву А.Х. – МО учителей 4 классов;</w:t>
      </w:r>
    </w:p>
    <w:p w:rsidR="003A2F0C" w:rsidRPr="003A2F0C" w:rsidRDefault="003A2F0C" w:rsidP="003A2F0C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Туаллаговой Э.А., заместителю директора по учебной работе, подвести итоги предметных недель.</w:t>
      </w:r>
    </w:p>
    <w:p w:rsidR="003A2F0C" w:rsidRPr="003A2F0C" w:rsidRDefault="003A2F0C" w:rsidP="003A2F0C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Ответственность за исполнение приказа возложить на заместителя директора по учебной  работе  Туаллаговой Э.А.</w:t>
      </w:r>
    </w:p>
    <w:p w:rsidR="003A2F0C" w:rsidRPr="003A2F0C" w:rsidRDefault="003A2F0C" w:rsidP="003A2F0C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3A2F0C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Контроль за исполнением приказа оставляю за собой.</w:t>
      </w:r>
    </w:p>
    <w:p w:rsidR="00697438" w:rsidRDefault="003A2F0C"/>
    <w:sectPr w:rsidR="00697438" w:rsidSect="0067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0495"/>
    <w:multiLevelType w:val="multilevel"/>
    <w:tmpl w:val="1C9C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3A2F0C"/>
    <w:rsid w:val="003A2F0C"/>
    <w:rsid w:val="00540A1D"/>
    <w:rsid w:val="00594699"/>
    <w:rsid w:val="005B54FE"/>
    <w:rsid w:val="00672054"/>
    <w:rsid w:val="00A2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paragraph" w:styleId="1">
    <w:name w:val="heading 1"/>
    <w:basedOn w:val="a"/>
    <w:link w:val="10"/>
    <w:uiPriority w:val="9"/>
    <w:qFormat/>
    <w:rsid w:val="003A2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2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2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F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F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2017-12-11T08:49:00Z</dcterms:created>
  <dcterms:modified xsi:type="dcterms:W3CDTF">2017-12-11T08:50:00Z</dcterms:modified>
</cp:coreProperties>
</file>