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3A" w:rsidRDefault="00CA713A" w:rsidP="00CA713A">
      <w:pPr>
        <w:spacing w:after="0" w:line="259" w:lineRule="auto"/>
        <w:ind w:firstLine="171"/>
        <w:jc w:val="both"/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  <w:t xml:space="preserve">Проблема оценки качества образования является в настоящее время одной из самых актуальных для всей системы образования Российской Федерации. Общая черта системных изменений в системе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  <w:t xml:space="preserve"> как на федеральном так и на региональном, уровне – нацеленность на обеспечение качества образования, совершенствование системы оценки качества и его соответствие сегодняшним требованиям общества.</w:t>
      </w:r>
    </w:p>
    <w:p w:rsidR="00CA713A" w:rsidRDefault="00CA713A" w:rsidP="00CA713A">
      <w:pPr>
        <w:spacing w:after="0" w:line="259" w:lineRule="auto"/>
        <w:ind w:firstLine="171"/>
        <w:jc w:val="both"/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  <w:t> </w:t>
      </w:r>
    </w:p>
    <w:p w:rsidR="00CA713A" w:rsidRDefault="00CA713A" w:rsidP="00CA713A">
      <w:pPr>
        <w:spacing w:after="0" w:line="259" w:lineRule="auto"/>
        <w:ind w:firstLine="171"/>
        <w:jc w:val="both"/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800000"/>
          <w:sz w:val="24"/>
          <w:szCs w:val="24"/>
        </w:rPr>
        <w:t> </w:t>
      </w:r>
    </w:p>
    <w:p w:rsidR="00CA713A" w:rsidRDefault="00CA713A" w:rsidP="00CA713A">
      <w:pPr>
        <w:widowControl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Качество образовательного процесса на уровне школы синтезируется из следующих качеств:</w:t>
      </w:r>
    </w:p>
    <w:p w:rsidR="00CA713A" w:rsidRDefault="00CA713A" w:rsidP="00CA713A">
      <w:pPr>
        <w:widowControl w:val="0"/>
        <w:spacing w:after="0" w:line="259" w:lineRule="auto"/>
        <w:ind w:left="442" w:hanging="257"/>
        <w:rPr>
          <w:rFonts w:ascii="Times New Roman" w:hAnsi="Times New Roman" w:cs="Times New Roman"/>
          <w:b/>
          <w:bCs/>
          <w:color w:val="775F55"/>
          <w:sz w:val="24"/>
          <w:szCs w:val="24"/>
        </w:rPr>
      </w:pPr>
      <w:r>
        <w:rPr>
          <w:rFonts w:ascii="Symbol" w:hAnsi="Symbol"/>
          <w:color w:val="775F55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b/>
          <w:bCs/>
          <w:color w:val="775F55"/>
          <w:sz w:val="24"/>
          <w:szCs w:val="24"/>
        </w:rPr>
        <w:t>качество образовательной программы;</w:t>
      </w:r>
    </w:p>
    <w:p w:rsidR="00CA713A" w:rsidRDefault="00CA713A" w:rsidP="00CA713A">
      <w:pPr>
        <w:widowControl w:val="0"/>
        <w:spacing w:after="0" w:line="259" w:lineRule="auto"/>
        <w:ind w:left="442" w:hanging="257"/>
        <w:rPr>
          <w:rFonts w:ascii="Times New Roman" w:hAnsi="Times New Roman" w:cs="Times New Roman"/>
          <w:b/>
          <w:bCs/>
          <w:color w:val="775F55"/>
          <w:sz w:val="24"/>
          <w:szCs w:val="24"/>
        </w:rPr>
      </w:pPr>
      <w:r>
        <w:rPr>
          <w:rFonts w:ascii="Symbol" w:hAnsi="Symbol"/>
          <w:color w:val="775F55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b/>
          <w:bCs/>
          <w:color w:val="775F55"/>
          <w:sz w:val="24"/>
          <w:szCs w:val="24"/>
        </w:rPr>
        <w:t>качество потенциала научно-педагогического состава, задействованного в образовательном процессе;</w:t>
      </w:r>
    </w:p>
    <w:p w:rsidR="00CA713A" w:rsidRDefault="00CA713A" w:rsidP="00CA713A">
      <w:pPr>
        <w:widowControl w:val="0"/>
        <w:spacing w:after="0" w:line="259" w:lineRule="auto"/>
        <w:ind w:left="442" w:hanging="257"/>
        <w:rPr>
          <w:rFonts w:ascii="Times New Roman" w:hAnsi="Times New Roman" w:cs="Times New Roman"/>
          <w:b/>
          <w:bCs/>
          <w:color w:val="775F55"/>
          <w:sz w:val="24"/>
          <w:szCs w:val="24"/>
        </w:rPr>
      </w:pPr>
      <w:r>
        <w:rPr>
          <w:rFonts w:ascii="Symbol" w:hAnsi="Symbol"/>
          <w:color w:val="775F55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b/>
          <w:bCs/>
          <w:color w:val="775F55"/>
          <w:sz w:val="24"/>
          <w:szCs w:val="24"/>
        </w:rPr>
        <w:t>качество потенциала обучающихся;</w:t>
      </w:r>
    </w:p>
    <w:p w:rsidR="00CA713A" w:rsidRDefault="00CA713A" w:rsidP="00CA713A">
      <w:pPr>
        <w:widowControl w:val="0"/>
        <w:spacing w:after="0" w:line="259" w:lineRule="auto"/>
        <w:ind w:left="442" w:hanging="257"/>
        <w:rPr>
          <w:rFonts w:ascii="Times New Roman" w:hAnsi="Times New Roman" w:cs="Times New Roman"/>
          <w:b/>
          <w:bCs/>
          <w:color w:val="775F55"/>
          <w:sz w:val="24"/>
          <w:szCs w:val="24"/>
        </w:rPr>
      </w:pPr>
      <w:r>
        <w:rPr>
          <w:rFonts w:ascii="Symbol" w:hAnsi="Symbol"/>
          <w:color w:val="775F55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b/>
          <w:bCs/>
          <w:color w:val="775F55"/>
          <w:sz w:val="24"/>
          <w:szCs w:val="24"/>
        </w:rPr>
        <w:t>качество средств образовательного процесса (материально-технической, лабораторно-экспериментальной базы, учебно-методического  обеспечения, учебных аудиторий, транслируемых знаний и др.);</w:t>
      </w:r>
    </w:p>
    <w:p w:rsidR="00CA713A" w:rsidRDefault="00CA713A" w:rsidP="00CA713A">
      <w:pPr>
        <w:widowControl w:val="0"/>
        <w:spacing w:after="0"/>
        <w:ind w:left="442" w:hanging="257"/>
        <w:rPr>
          <w:rFonts w:ascii="Times New Roman" w:hAnsi="Times New Roman" w:cs="Times New Roman"/>
          <w:b/>
          <w:bCs/>
          <w:color w:val="775F55"/>
          <w:sz w:val="24"/>
          <w:szCs w:val="24"/>
        </w:rPr>
      </w:pPr>
      <w:r>
        <w:rPr>
          <w:rFonts w:ascii="Symbol" w:hAnsi="Symbol"/>
          <w:color w:val="775F55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b/>
          <w:bCs/>
          <w:color w:val="775F55"/>
          <w:sz w:val="24"/>
          <w:szCs w:val="24"/>
        </w:rPr>
        <w:t>качество образовательных технологий;</w:t>
      </w:r>
    </w:p>
    <w:p w:rsidR="00CA713A" w:rsidRDefault="00CA713A" w:rsidP="00CA713A">
      <w:pPr>
        <w:widowControl w:val="0"/>
        <w:spacing w:after="0"/>
        <w:ind w:left="442" w:hanging="257"/>
        <w:rPr>
          <w:rFonts w:ascii="Times New Roman" w:hAnsi="Times New Roman" w:cs="Times New Roman"/>
          <w:b/>
          <w:bCs/>
          <w:color w:val="775F55"/>
          <w:sz w:val="24"/>
          <w:szCs w:val="24"/>
        </w:rPr>
      </w:pPr>
      <w:r>
        <w:rPr>
          <w:rFonts w:ascii="Symbol" w:hAnsi="Symbol"/>
          <w:color w:val="775F55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b/>
          <w:bCs/>
          <w:color w:val="775F55"/>
          <w:sz w:val="24"/>
          <w:szCs w:val="24"/>
        </w:rPr>
        <w:t>качество управления образовательными системами и процессами (управленческих технологий в образовании).</w:t>
      </w:r>
    </w:p>
    <w:p w:rsidR="00CA713A" w:rsidRDefault="00CA713A" w:rsidP="00CA713A">
      <w:pPr>
        <w:widowControl w:val="0"/>
        <w:spacing w:after="0"/>
        <w:ind w:left="442" w:hanging="257"/>
        <w:rPr>
          <w:rFonts w:ascii="Times New Roman" w:hAnsi="Times New Roman" w:cs="Times New Roman"/>
          <w:b/>
          <w:bCs/>
          <w:color w:val="775F55"/>
          <w:sz w:val="24"/>
          <w:szCs w:val="24"/>
        </w:rPr>
      </w:pPr>
    </w:p>
    <w:p w:rsidR="00CA713A" w:rsidRDefault="00CA713A" w:rsidP="00CA713A">
      <w:pPr>
        <w:widowControl w:val="0"/>
        <w:spacing w:after="0"/>
        <w:ind w:left="442" w:hanging="257"/>
        <w:rPr>
          <w:rFonts w:ascii="Times New Roman" w:hAnsi="Times New Roman" w:cs="Times New Roman"/>
          <w:b/>
          <w:bCs/>
          <w:color w:val="775F55"/>
          <w:sz w:val="24"/>
          <w:szCs w:val="24"/>
        </w:rPr>
      </w:pPr>
    </w:p>
    <w:p w:rsidR="00CA713A" w:rsidRDefault="00CA713A" w:rsidP="00CA713A">
      <w:pPr>
        <w:widowControl w:val="0"/>
      </w:pPr>
      <w:r>
        <w:t> </w:t>
      </w:r>
    </w:p>
    <w:p w:rsidR="009D7A1B" w:rsidRDefault="009D7A1B" w:rsidP="00CA713A">
      <w:pPr>
        <w:widowControl w:val="0"/>
        <w:spacing w:after="0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>План проведения семинара:</w:t>
      </w:r>
    </w:p>
    <w:p w:rsidR="009D7A1B" w:rsidRDefault="009D7A1B" w:rsidP="009D7A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9: 20 </w:t>
      </w:r>
      <w:r>
        <w:rPr>
          <w:rFonts w:ascii="Times New Roman" w:hAnsi="Times New Roman" w:cs="Times New Roman"/>
          <w:b/>
          <w:bCs/>
          <w:sz w:val="24"/>
          <w:szCs w:val="24"/>
        </w:rPr>
        <w:t>Вступительное слово</w:t>
      </w:r>
    </w:p>
    <w:p w:rsidR="009D7A1B" w:rsidRDefault="009D7A1B" w:rsidP="009D7A1B">
      <w:pPr>
        <w:widowControl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Гагкаева Г.Б. - </w:t>
      </w:r>
      <w:r>
        <w:rPr>
          <w:rFonts w:ascii="Times New Roman" w:hAnsi="Times New Roman" w:cs="Times New Roman"/>
          <w:sz w:val="24"/>
          <w:szCs w:val="24"/>
        </w:rPr>
        <w:t>заведующая кафедрой управления образованием СОРИПКРО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9:30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. «Согласные звуки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], буквы П, п. Профессии родителей», </w:t>
      </w:r>
      <w:r w:rsidRPr="009D7A1B">
        <w:rPr>
          <w:rFonts w:ascii="Times New Roman" w:hAnsi="Times New Roman" w:cs="Times New Roman"/>
          <w:sz w:val="24"/>
          <w:szCs w:val="24"/>
        </w:rPr>
        <w:t xml:space="preserve">     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1 “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 каб.4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Смирнова А.Г. </w:t>
      </w:r>
      <w:r>
        <w:rPr>
          <w:rFonts w:ascii="Times New Roman" w:hAnsi="Times New Roman" w:cs="Times New Roman"/>
          <w:sz w:val="24"/>
          <w:szCs w:val="24"/>
        </w:rPr>
        <w:t xml:space="preserve">– учитель начальных классов  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9:30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Интегрированный урок математики и окружающего мира </w:t>
      </w:r>
      <w:r>
        <w:rPr>
          <w:rFonts w:ascii="Times New Roman" w:hAnsi="Times New Roman" w:cs="Times New Roman"/>
          <w:sz w:val="24"/>
          <w:szCs w:val="24"/>
        </w:rPr>
        <w:t xml:space="preserve">«Закрепление пройденного. Числа от 1 до 10». «На что похожа наша планета?», </w:t>
      </w:r>
      <w:r w:rsidRPr="009D7A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1 “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 каб.2 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Кайтмазова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М.В. </w:t>
      </w:r>
      <w:r>
        <w:rPr>
          <w:rFonts w:ascii="Times New Roman" w:hAnsi="Times New Roman" w:cs="Times New Roman"/>
          <w:sz w:val="24"/>
          <w:szCs w:val="24"/>
        </w:rPr>
        <w:t xml:space="preserve">– учитель начальных классов   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9:30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«Правописание слов с удвоенными согласными», </w:t>
      </w:r>
      <w:r w:rsidRPr="009D7A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3 “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 каб.13 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Пруцкова О.П. </w:t>
      </w:r>
      <w:r>
        <w:rPr>
          <w:rFonts w:ascii="Times New Roman" w:hAnsi="Times New Roman" w:cs="Times New Roman"/>
          <w:sz w:val="24"/>
          <w:szCs w:val="24"/>
        </w:rPr>
        <w:t xml:space="preserve">– учитель начальных классов   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lastRenderedPageBreak/>
        <w:t xml:space="preserve">9:30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>«Подготовка к ОГЭ. Сжатое изложение».,</w:t>
      </w:r>
      <w:r w:rsidRPr="009D7A1B">
        <w:rPr>
          <w:rFonts w:ascii="Times New Roman" w:hAnsi="Times New Roman" w:cs="Times New Roman"/>
          <w:sz w:val="24"/>
          <w:szCs w:val="24"/>
        </w:rPr>
        <w:t xml:space="preserve"> 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9 “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 каб.8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Туаллагова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С.Е. </w:t>
      </w:r>
      <w:r>
        <w:rPr>
          <w:rFonts w:ascii="Times New Roman" w:hAnsi="Times New Roman" w:cs="Times New Roman"/>
          <w:sz w:val="24"/>
          <w:szCs w:val="24"/>
        </w:rPr>
        <w:t>– учитель русского языка</w:t>
      </w:r>
    </w:p>
    <w:p w:rsidR="009D7A1B" w:rsidRDefault="009D7A1B" w:rsidP="009D7A1B">
      <w:pPr>
        <w:widowControl w:val="0"/>
      </w:pPr>
      <w:r>
        <w:t> 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9:30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Физика. </w:t>
      </w:r>
      <w:r>
        <w:rPr>
          <w:rFonts w:ascii="Times New Roman" w:hAnsi="Times New Roman" w:cs="Times New Roman"/>
          <w:sz w:val="24"/>
          <w:szCs w:val="24"/>
        </w:rPr>
        <w:t xml:space="preserve">«Кинематика и динамика – основы механики», 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9 “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 каб.27 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Гутнова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З.А. </w:t>
      </w:r>
      <w:r>
        <w:rPr>
          <w:rFonts w:ascii="Times New Roman" w:hAnsi="Times New Roman" w:cs="Times New Roman"/>
          <w:sz w:val="24"/>
          <w:szCs w:val="24"/>
        </w:rPr>
        <w:t>– учитель физики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9:30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Обществознание. «Политическая деятельность», 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10 “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 каб.33 </w:t>
      </w:r>
    </w:p>
    <w:p w:rsidR="009D7A1B" w:rsidRDefault="009D7A1B" w:rsidP="009D7A1B">
      <w:pPr>
        <w:widowControl w:val="0"/>
        <w:spacing w:after="0"/>
        <w:ind w:left="621" w:hanging="621"/>
        <w:rPr>
          <w:b/>
          <w:bCs/>
          <w:color w:val="775F5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Камбердиева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И.В. </w:t>
      </w:r>
      <w:r>
        <w:rPr>
          <w:rFonts w:ascii="Times New Roman" w:hAnsi="Times New Roman" w:cs="Times New Roman"/>
          <w:sz w:val="24"/>
          <w:szCs w:val="24"/>
        </w:rPr>
        <w:t>– учитель истории и обществознания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9:30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Биология. </w:t>
      </w:r>
      <w:r>
        <w:rPr>
          <w:rFonts w:ascii="Times New Roman" w:hAnsi="Times New Roman" w:cs="Times New Roman"/>
          <w:sz w:val="24"/>
          <w:szCs w:val="24"/>
        </w:rPr>
        <w:t>«Молекулярные основы наследственности. Решение задач»,</w:t>
      </w:r>
      <w:r w:rsidRPr="009D7A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10 ”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 каб.7 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Майрамукаева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Ж.Б. </w:t>
      </w:r>
      <w:r>
        <w:rPr>
          <w:rFonts w:ascii="Times New Roman" w:hAnsi="Times New Roman" w:cs="Times New Roman"/>
          <w:sz w:val="24"/>
          <w:szCs w:val="24"/>
        </w:rPr>
        <w:t xml:space="preserve">–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биологияи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10:25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. «Применение производной», </w:t>
      </w:r>
      <w:r w:rsidRPr="009D7A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 xml:space="preserve">11 “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 каб.26 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Кудзоева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r>
        <w:rPr>
          <w:rFonts w:ascii="Times New Roman" w:hAnsi="Times New Roman" w:cs="Times New Roman"/>
          <w:sz w:val="24"/>
          <w:szCs w:val="24"/>
        </w:rPr>
        <w:t>– учитель математики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10:25 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Интегрированный урок химии и физики</w:t>
      </w:r>
      <w:r>
        <w:rPr>
          <w:rFonts w:ascii="Times New Roman" w:hAnsi="Times New Roman" w:cs="Times New Roman"/>
          <w:sz w:val="24"/>
          <w:szCs w:val="24"/>
        </w:rPr>
        <w:t>. «Электролитические способы получения веществ»,</w:t>
      </w:r>
      <w:r w:rsidRPr="009D7A1B">
        <w:rPr>
          <w:rFonts w:ascii="Times New Roman" w:hAnsi="Times New Roman" w:cs="Times New Roman"/>
          <w:sz w:val="24"/>
          <w:szCs w:val="24"/>
        </w:rPr>
        <w:t xml:space="preserve"> 11”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7A1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класс  </w:t>
      </w:r>
      <w:r>
        <w:rPr>
          <w:rFonts w:ascii="Times New Roman" w:hAnsi="Times New Roman" w:cs="Times New Roman"/>
          <w:b/>
          <w:bCs/>
          <w:sz w:val="24"/>
          <w:szCs w:val="24"/>
        </w:rPr>
        <w:t>каб.28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Мельситова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r>
        <w:rPr>
          <w:rFonts w:ascii="Times New Roman" w:hAnsi="Times New Roman" w:cs="Times New Roman"/>
          <w:sz w:val="24"/>
          <w:szCs w:val="24"/>
        </w:rPr>
        <w:t>– учитель химии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Е.В. </w:t>
      </w:r>
      <w:r>
        <w:rPr>
          <w:rFonts w:ascii="Times New Roman" w:hAnsi="Times New Roman" w:cs="Times New Roman"/>
          <w:sz w:val="24"/>
          <w:szCs w:val="24"/>
        </w:rPr>
        <w:t>– учитель физики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ind w:left="175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10:25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Интегрированный урок родного языка. </w:t>
      </w:r>
      <w:r>
        <w:rPr>
          <w:rFonts w:ascii="Times New Roman" w:hAnsi="Times New Roman" w:cs="Times New Roman"/>
          <w:sz w:val="24"/>
          <w:szCs w:val="24"/>
        </w:rPr>
        <w:t xml:space="preserve">(владеющая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невладеющая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группы)</w:t>
      </w:r>
      <w:proofErr w:type="gramStart"/>
      <w:r w:rsidRPr="009D7A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уыдз</w:t>
      </w:r>
      <w:r w:rsidRPr="009D7A1B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 н</w:t>
      </w:r>
      <w:r w:rsidRPr="009D7A1B">
        <w:rPr>
          <w:rFonts w:ascii="Times New Roman" w:hAnsi="Times New Roman" w:cs="Times New Roman"/>
          <w:sz w:val="24"/>
          <w:szCs w:val="24"/>
        </w:rPr>
        <w:t xml:space="preserve">æ </w:t>
      </w:r>
      <w:r>
        <w:rPr>
          <w:rFonts w:ascii="Times New Roman" w:hAnsi="Times New Roman" w:cs="Times New Roman"/>
          <w:sz w:val="24"/>
          <w:szCs w:val="24"/>
        </w:rPr>
        <w:t>фид</w:t>
      </w:r>
      <w:r w:rsidRPr="009D7A1B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н, н</w:t>
      </w:r>
      <w:r w:rsidRPr="009D7A1B">
        <w:rPr>
          <w:rFonts w:ascii="Times New Roman" w:hAnsi="Times New Roman" w:cs="Times New Roman"/>
          <w:sz w:val="24"/>
          <w:szCs w:val="24"/>
        </w:rPr>
        <w:t xml:space="preserve">æ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D7A1B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стаг?</w:t>
      </w:r>
      <w:r w:rsidRPr="009D7A1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Хетæгкаты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«Ракæс»., </w:t>
      </w:r>
      <w:r w:rsidRPr="009D7A1B">
        <w:rPr>
          <w:rFonts w:ascii="Times New Roman" w:hAnsi="Times New Roman" w:cs="Times New Roman"/>
          <w:sz w:val="24"/>
          <w:szCs w:val="24"/>
        </w:rPr>
        <w:t xml:space="preserve">   9 ”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D7A1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9D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каб.22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1B" w:rsidRDefault="009D7A1B" w:rsidP="009D7A1B">
      <w:pPr>
        <w:widowControl w:val="0"/>
        <w:spacing w:after="0"/>
        <w:ind w:left="175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Габуева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Н.Т. </w:t>
      </w:r>
      <w:r>
        <w:rPr>
          <w:rFonts w:ascii="Times New Roman" w:hAnsi="Times New Roman" w:cs="Times New Roman"/>
          <w:sz w:val="24"/>
          <w:szCs w:val="24"/>
        </w:rPr>
        <w:t>– учитель родного языка</w:t>
      </w:r>
    </w:p>
    <w:p w:rsidR="009D7A1B" w:rsidRDefault="009D7A1B" w:rsidP="009D7A1B">
      <w:pPr>
        <w:widowControl w:val="0"/>
        <w:spacing w:after="0"/>
        <w:ind w:left="175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Битарова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С.Ш. </w:t>
      </w:r>
      <w:r>
        <w:rPr>
          <w:rFonts w:ascii="Times New Roman" w:hAnsi="Times New Roman" w:cs="Times New Roman"/>
          <w:sz w:val="24"/>
          <w:szCs w:val="24"/>
        </w:rPr>
        <w:t>– учитель родного языка</w:t>
      </w:r>
    </w:p>
    <w:p w:rsidR="009D7A1B" w:rsidRDefault="009D7A1B" w:rsidP="009D7A1B">
      <w:pPr>
        <w:widowControl w:val="0"/>
      </w:pPr>
      <w:r>
        <w:t> 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10:25 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. «В знании – сила!» (подготовка к ВПР),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D7A1B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  каб.19                 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Голуб В.В. </w:t>
      </w:r>
      <w:r>
        <w:rPr>
          <w:rFonts w:ascii="Times New Roman" w:hAnsi="Times New Roman" w:cs="Times New Roman"/>
          <w:sz w:val="24"/>
          <w:szCs w:val="24"/>
        </w:rPr>
        <w:t>– учитель русского языка</w:t>
      </w:r>
    </w:p>
    <w:p w:rsidR="009D7A1B" w:rsidRDefault="009D7A1B" w:rsidP="009D7A1B">
      <w:pPr>
        <w:widowControl w:val="0"/>
        <w:spacing w:after="0"/>
        <w:ind w:left="621" w:hanging="621"/>
        <w:rPr>
          <w:b/>
          <w:bCs/>
          <w:color w:val="775F55"/>
          <w:sz w:val="24"/>
          <w:szCs w:val="24"/>
        </w:rPr>
      </w:pPr>
      <w:r>
        <w:rPr>
          <w:b/>
          <w:bCs/>
          <w:color w:val="775F55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10:25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. Мастер класс.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Баскетбольное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ГТО», </w:t>
      </w:r>
      <w:r>
        <w:rPr>
          <w:rFonts w:ascii="Times New Roman" w:hAnsi="Times New Roman" w:cs="Times New Roman"/>
          <w:b/>
          <w:bCs/>
          <w:sz w:val="24"/>
          <w:szCs w:val="24"/>
        </w:rPr>
        <w:t>секция по баскетболу спортзал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Мередов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М.А. </w:t>
      </w:r>
      <w:r>
        <w:rPr>
          <w:rFonts w:ascii="Times New Roman" w:hAnsi="Times New Roman" w:cs="Times New Roman"/>
          <w:sz w:val="24"/>
          <w:szCs w:val="24"/>
        </w:rPr>
        <w:t>– учитель физической культуры</w:t>
      </w:r>
    </w:p>
    <w:p w:rsidR="009D7A1B" w:rsidRDefault="009D7A1B" w:rsidP="009D7A1B">
      <w:pPr>
        <w:widowControl w:val="0"/>
        <w:spacing w:after="0"/>
        <w:ind w:left="621" w:hanging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10:25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</w:rPr>
        <w:t xml:space="preserve">Мастер класс. «Делимость» (подготовка к математической олимпиаде), </w:t>
      </w:r>
      <w:r>
        <w:rPr>
          <w:rFonts w:ascii="Times New Roman" w:hAnsi="Times New Roman" w:cs="Times New Roman"/>
          <w:b/>
          <w:bCs/>
          <w:sz w:val="24"/>
          <w:szCs w:val="24"/>
        </w:rPr>
        <w:t>каб.32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1B" w:rsidRDefault="009D7A1B" w:rsidP="009D7A1B">
      <w:pPr>
        <w:widowControl w:val="0"/>
        <w:spacing w:after="0"/>
        <w:ind w:left="621" w:hanging="621"/>
        <w:rPr>
          <w:b/>
          <w:bCs/>
          <w:color w:val="775F5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Гуссаова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Р.С. </w:t>
      </w:r>
      <w:r>
        <w:rPr>
          <w:rFonts w:ascii="Times New Roman" w:hAnsi="Times New Roman" w:cs="Times New Roman"/>
          <w:sz w:val="24"/>
          <w:szCs w:val="24"/>
        </w:rPr>
        <w:t>– учитель математики</w:t>
      </w:r>
    </w:p>
    <w:p w:rsidR="009D7A1B" w:rsidRDefault="009D7A1B" w:rsidP="009D7A1B">
      <w:pPr>
        <w:widowControl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11.15   </w:t>
      </w:r>
      <w:r>
        <w:rPr>
          <w:rFonts w:ascii="Times New Roman" w:hAnsi="Times New Roman" w:cs="Times New Roman"/>
          <w:b/>
          <w:bCs/>
          <w:sz w:val="24"/>
          <w:szCs w:val="24"/>
        </w:rPr>
        <w:t>Кофе-брейк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D7A1B" w:rsidRDefault="009D7A1B" w:rsidP="009D7A1B">
      <w:pPr>
        <w:widowControl w:val="0"/>
        <w:spacing w:after="0"/>
        <w:ind w:right="15" w:firstLine="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11.45  </w:t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Повышение качества образования посредством эффективного управления современным образовательным учреждением</w:t>
      </w:r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Цуциева Т.Н. </w:t>
      </w:r>
      <w:r>
        <w:rPr>
          <w:rFonts w:ascii="Times New Roman" w:hAnsi="Times New Roman" w:cs="Times New Roman"/>
          <w:sz w:val="24"/>
          <w:szCs w:val="24"/>
        </w:rPr>
        <w:t xml:space="preserve">– директор МБОУ СОМШ № 44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В.Кудзоева</w:t>
      </w:r>
      <w:proofErr w:type="spellEnd"/>
    </w:p>
    <w:p w:rsidR="009D7A1B" w:rsidRDefault="009D7A1B" w:rsidP="009D7A1B">
      <w:pPr>
        <w:widowControl w:val="0"/>
        <w:spacing w:after="0"/>
        <w:ind w:left="1258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ind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12.00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Круглый стол.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открытых уроков </w:t>
      </w:r>
    </w:p>
    <w:p w:rsidR="009D7A1B" w:rsidRDefault="009D7A1B" w:rsidP="009D7A1B">
      <w:pPr>
        <w:widowControl w:val="0"/>
        <w:spacing w:after="0"/>
        <w:ind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D7A1B" w:rsidRDefault="009D7A1B" w:rsidP="009D7A1B">
      <w:pPr>
        <w:widowControl w:val="0"/>
        <w:spacing w:after="0"/>
        <w:ind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13.30 </w:t>
      </w:r>
      <w:r>
        <w:rPr>
          <w:rFonts w:ascii="Times New Roman" w:hAnsi="Times New Roman" w:cs="Times New Roman"/>
          <w:b/>
          <w:bCs/>
          <w:sz w:val="24"/>
          <w:szCs w:val="24"/>
        </w:rPr>
        <w:t>Закрытие семинара</w:t>
      </w:r>
    </w:p>
    <w:p w:rsidR="009D7A1B" w:rsidRDefault="009D7A1B" w:rsidP="009D7A1B">
      <w:pPr>
        <w:widowControl w:val="0"/>
      </w:pPr>
      <w:r>
        <w:t> </w:t>
      </w:r>
    </w:p>
    <w:p w:rsidR="00697438" w:rsidRPr="009D7A1B" w:rsidRDefault="00CA713A" w:rsidP="009D7A1B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133233</wp:posOffset>
            </wp:positionH>
            <wp:positionV relativeFrom="paragraph">
              <wp:posOffset>225023</wp:posOffset>
            </wp:positionV>
            <wp:extent cx="5504037" cy="4422710"/>
            <wp:effectExtent l="19050" t="0" r="1413" b="0"/>
            <wp:wrapNone/>
            <wp:docPr id="2" name="Рисунок 2" descr="DSC08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6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37" cy="44227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97438" w:rsidRPr="009D7A1B" w:rsidSect="006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9D7A1B"/>
    <w:rsid w:val="002675BC"/>
    <w:rsid w:val="00540A1D"/>
    <w:rsid w:val="00594699"/>
    <w:rsid w:val="005B54FE"/>
    <w:rsid w:val="00672054"/>
    <w:rsid w:val="009D7A1B"/>
    <w:rsid w:val="00CA713A"/>
    <w:rsid w:val="00EC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1B"/>
    <w:pPr>
      <w:spacing w:after="180" w:line="31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9D7A1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9D7A1B"/>
  </w:style>
  <w:style w:type="character" w:styleId="a3">
    <w:name w:val="Hyperlink"/>
    <w:basedOn w:val="a0"/>
    <w:uiPriority w:val="99"/>
    <w:semiHidden/>
    <w:unhideWhenUsed/>
    <w:rsid w:val="009D7A1B"/>
    <w:rPr>
      <w:color w:val="0000FF"/>
      <w:u w:val="single"/>
    </w:rPr>
  </w:style>
  <w:style w:type="character" w:customStyle="1" w:styleId="date">
    <w:name w:val="date"/>
    <w:basedOn w:val="a0"/>
    <w:rsid w:val="009D7A1B"/>
  </w:style>
  <w:style w:type="character" w:customStyle="1" w:styleId="category">
    <w:name w:val="category"/>
    <w:basedOn w:val="a0"/>
    <w:rsid w:val="009D7A1B"/>
  </w:style>
  <w:style w:type="paragraph" w:styleId="a4">
    <w:name w:val="Normal (Web)"/>
    <w:basedOn w:val="a"/>
    <w:uiPriority w:val="99"/>
    <w:semiHidden/>
    <w:unhideWhenUsed/>
    <w:rsid w:val="009D7A1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7A1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D7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4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5</cp:revision>
  <dcterms:created xsi:type="dcterms:W3CDTF">2017-12-21T07:38:00Z</dcterms:created>
  <dcterms:modified xsi:type="dcterms:W3CDTF">2017-12-21T07:42:00Z</dcterms:modified>
</cp:coreProperties>
</file>