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A2" w:rsidRPr="009D01A2" w:rsidRDefault="009D01A2" w:rsidP="009D01A2">
      <w:pPr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82"/>
          <w:szCs w:val="82"/>
          <w:lang w:eastAsia="ru-RU"/>
        </w:rPr>
      </w:pPr>
      <w:r w:rsidRPr="009D01A2">
        <w:rPr>
          <w:rFonts w:ascii="inherit" w:eastAsia="Times New Roman" w:hAnsi="inherit" w:cs="Helvetica"/>
          <w:b/>
          <w:bCs/>
          <w:caps/>
          <w:color w:val="202020"/>
          <w:kern w:val="36"/>
          <w:sz w:val="82"/>
          <w:szCs w:val="82"/>
          <w:bdr w:val="none" w:sz="0" w:space="0" w:color="auto" w:frame="1"/>
          <w:lang w:eastAsia="ru-RU"/>
        </w:rPr>
        <w:t>“ДОБРОВОЛЕЦ”</w:t>
      </w:r>
    </w:p>
    <w:p w:rsidR="009D01A2" w:rsidRPr="009D01A2" w:rsidRDefault="009D01A2" w:rsidP="009D01A2">
      <w:pPr>
        <w:spacing w:after="0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sz w:val="32"/>
          <w:lang w:eastAsia="ru-RU"/>
        </w:rPr>
        <w:t xml:space="preserve"> 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В нашей школе с сентября 2017 года стартовал проект активиста РДШ Плиева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Арсена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«Внимание! Ребенок на дороге!». В реализации проекта  задействованы дети 4-9 лет, а именно ученики младших классов СОМШ №44 и средних и старших групп близлежащих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д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/</w:t>
      </w:r>
      <w:proofErr w:type="gram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с</w:t>
      </w:r>
      <w:proofErr w:type="gram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как наиболее социально не </w:t>
      </w:r>
      <w:proofErr w:type="gram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защищенная</w:t>
      </w:r>
      <w:proofErr w:type="gram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группа учащихся школы.</w:t>
      </w:r>
    </w:p>
    <w:p w:rsidR="009D01A2" w:rsidRPr="009D01A2" w:rsidRDefault="009D01A2" w:rsidP="009D01A2">
      <w:pPr>
        <w:spacing w:after="0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144000" cy="6867525"/>
            <wp:effectExtent l="19050" t="0" r="0" b="0"/>
            <wp:docPr id="1" name="Рисунок 1" descr="http://s44.uo15.ru/wp-content/uploads/2017/11/IMG_20170927_124216-1024x76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11/IMG_20170927_124216-1024x76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lastRenderedPageBreak/>
        <w:t>Цель данного проекта - сформировать у детей основы безопасного поведения на улице и в транспорте. Для достижения поставленной цели предполагается решить следующие задачи: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- Познакомить детей с необходимым минимумом Правил Дорожного Движения и дорожных знаков;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- Обучить элементарным навыкам дорожной грамотности;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- Развивать интерес родителей к совместному с ребёнком познаванию правил личной безопасности детей;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- Стимулировать развитие ответственности родителей</w:t>
      </w:r>
    </w:p>
    <w:p w:rsidR="009D01A2" w:rsidRPr="009D01A2" w:rsidRDefault="009D01A2" w:rsidP="009D01A2">
      <w:pPr>
        <w:spacing w:after="0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lastRenderedPageBreak/>
        <w:t>- Воспитывать навыки личной безопасности.</w:t>
      </w:r>
      <w:r>
        <w:rPr>
          <w:rFonts w:ascii="inherit" w:eastAsia="Times New Roman" w:hAnsi="inherit" w:cs="Times New Roman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9759950"/>
            <wp:effectExtent l="19050" t="0" r="0" b="0"/>
            <wp:docPr id="2" name="Рисунок 2" descr="http://s44.uo15.ru/wp-content/uploads/2017/11/IMG-20170928-WA0037-768x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11/IMG-20170928-WA0037-768x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lastRenderedPageBreak/>
        <w:t xml:space="preserve">Важной составляющей успешной реализации данного проекта является его практическая направленность. Основные формы и методы   </w:t>
      </w:r>
      <w:proofErr w:type="gram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внедрения</w:t>
      </w:r>
      <w:proofErr w:type="gram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основных его положений являются беседы, просмотр видеороликов и кинофильмов о правилах ПДД; организация и проведение акций совместно с ГИБДД; проведение ролевых игр, практические занятия в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автогородке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и на улицах микрорайона.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noProof/>
          <w:sz w:val="35"/>
          <w:szCs w:val="35"/>
          <w:lang w:eastAsia="ru-RU"/>
        </w:rPr>
        <w:lastRenderedPageBreak/>
        <w:drawing>
          <wp:inline distT="0" distB="0" distL="0" distR="0">
            <wp:extent cx="7315200" cy="9759950"/>
            <wp:effectExtent l="19050" t="0" r="0" b="0"/>
            <wp:docPr id="3" name="Рисунок 3" descr="http://s44.uo15.ru/wp-content/uploads/2017/11/IMG-20170928-WA0028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4.uo15.ru/wp-content/uploads/2017/11/IMG-20170928-WA0028-76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lastRenderedPageBreak/>
        <w:t xml:space="preserve">С данным проектом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Арсен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принял участие в Региональном этапе конкурса «Юный доброволец-2017», заняв 1 место (Диплом победителя) в номинации «Социальное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волонтерство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».</w:t>
      </w:r>
    </w:p>
    <w:p w:rsidR="009D01A2" w:rsidRPr="009D01A2" w:rsidRDefault="009D01A2" w:rsidP="009D01A2">
      <w:pPr>
        <w:spacing w:after="588" w:line="240" w:lineRule="auto"/>
        <w:textAlignment w:val="baseline"/>
        <w:rPr>
          <w:rFonts w:ascii="inherit" w:eastAsia="Times New Roman" w:hAnsi="inherit" w:cs="Times New Roman"/>
          <w:sz w:val="35"/>
          <w:szCs w:val="35"/>
          <w:lang w:eastAsia="ru-RU"/>
        </w:rPr>
      </w:pPr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Среди всех выступивших на данном конкурсе </w:t>
      </w:r>
      <w:proofErr w:type="spellStart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>Арсен</w:t>
      </w:r>
      <w:proofErr w:type="spellEnd"/>
      <w:r w:rsidRPr="009D01A2">
        <w:rPr>
          <w:rFonts w:ascii="inherit" w:eastAsia="Times New Roman" w:hAnsi="inherit" w:cs="Times New Roman"/>
          <w:sz w:val="35"/>
          <w:szCs w:val="35"/>
          <w:lang w:eastAsia="ru-RU"/>
        </w:rPr>
        <w:t xml:space="preserve"> выглядел наиболее свободно и уверенно. Решением жюри конкурса единогласно было принято решение присудить ему 2 место в региональном этапе конкурса «Юный доброволец -2017»</w:t>
      </w:r>
    </w:p>
    <w:p w:rsidR="00697438" w:rsidRDefault="009D01A2" w:rsidP="009D01A2">
      <w:hyperlink r:id="rId9" w:history="1">
        <w:r w:rsidRPr="009D01A2">
          <w:rPr>
            <w:rFonts w:ascii="inherit" w:eastAsia="Times New Roman" w:hAnsi="inherit" w:cs="Times New Roman"/>
            <w:color w:val="FFFFFF"/>
            <w:sz w:val="35"/>
            <w:szCs w:val="35"/>
            <w:bdr w:val="none" w:sz="0" w:space="0" w:color="auto" w:frame="1"/>
            <w:shd w:val="clear" w:color="auto" w:fill="F33F3F"/>
            <w:lang w:eastAsia="ru-RU"/>
          </w:rPr>
          <w:br/>
        </w:r>
      </w:hyperlink>
    </w:p>
    <w:sectPr w:rsidR="00697438" w:rsidSect="009D0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1A2"/>
    <w:rsid w:val="00540A1D"/>
    <w:rsid w:val="00594699"/>
    <w:rsid w:val="005B54FE"/>
    <w:rsid w:val="00672054"/>
    <w:rsid w:val="009D01A2"/>
    <w:rsid w:val="00A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9D0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D01A2"/>
  </w:style>
  <w:style w:type="character" w:styleId="a3">
    <w:name w:val="Hyperlink"/>
    <w:basedOn w:val="a0"/>
    <w:uiPriority w:val="99"/>
    <w:semiHidden/>
    <w:unhideWhenUsed/>
    <w:rsid w:val="009D01A2"/>
    <w:rPr>
      <w:color w:val="0000FF"/>
      <w:u w:val="single"/>
    </w:rPr>
  </w:style>
  <w:style w:type="character" w:customStyle="1" w:styleId="date">
    <w:name w:val="date"/>
    <w:basedOn w:val="a0"/>
    <w:rsid w:val="009D01A2"/>
  </w:style>
  <w:style w:type="character" w:customStyle="1" w:styleId="category">
    <w:name w:val="category"/>
    <w:basedOn w:val="a0"/>
    <w:rsid w:val="009D01A2"/>
  </w:style>
  <w:style w:type="paragraph" w:styleId="a4">
    <w:name w:val="Normal (Web)"/>
    <w:basedOn w:val="a"/>
    <w:uiPriority w:val="99"/>
    <w:semiHidden/>
    <w:unhideWhenUsed/>
    <w:rsid w:val="009D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88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44.uo15.ru/2017/11/1412/img-20170928-wa0037/#ma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44.uo15.ru/2017/11/1412/img_20170927_124216/#main" TargetMode="External"/><Relationship Id="rId9" Type="http://schemas.openxmlformats.org/officeDocument/2006/relationships/hyperlink" Target="http://s44.uo15.ru/2017/11/1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2017-12-21T07:21:00Z</dcterms:created>
  <dcterms:modified xsi:type="dcterms:W3CDTF">2017-12-21T07:21:00Z</dcterms:modified>
</cp:coreProperties>
</file>